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color w:val="548DD4"/>
          <w:sz w:val="36"/>
          <w:szCs w:val="36"/>
          <w:lang w:val="tr-TR"/>
        </w:rPr>
      </w:pPr>
      <w:r w:rsidRPr="00541EDD">
        <w:rPr>
          <w:rFonts w:ascii="Times New Roman" w:hAnsi="Times New Roman" w:cs="Times New Roman"/>
          <w:b/>
          <w:color w:val="548DD4"/>
          <w:sz w:val="36"/>
          <w:szCs w:val="36"/>
          <w:lang w:val="tr-TR"/>
        </w:rPr>
        <w:t>EK-E</w:t>
      </w:r>
    </w:p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lang w:val="tr-TR"/>
        </w:rPr>
      </w:pPr>
    </w:p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41EDD">
        <w:rPr>
          <w:rFonts w:ascii="Times New Roman" w:hAnsi="Times New Roman" w:cs="Times New Roman"/>
          <w:b/>
          <w:sz w:val="24"/>
          <w:szCs w:val="24"/>
          <w:lang w:val="tr-TR"/>
        </w:rPr>
        <w:t>FİZİBİLİTE ŞABLONU</w:t>
      </w:r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spacing w:after="0"/>
        <w:ind w:left="0"/>
        <w:jc w:val="left"/>
        <w:rPr>
          <w:rFonts w:ascii="Times New Roman" w:hAnsi="Times New Roman" w:cs="Times New Roman"/>
          <w:szCs w:val="24"/>
          <w:lang w:val="tr-TR"/>
        </w:rPr>
      </w:pPr>
      <w:r w:rsidRPr="00BF6D02">
        <w:rPr>
          <w:rFonts w:ascii="Times New Roman" w:hAnsi="Times New Roman" w:cs="Times New Roman"/>
          <w:b/>
          <w:szCs w:val="24"/>
          <w:lang w:val="tr-TR"/>
        </w:rPr>
        <w:t>NOT:</w:t>
      </w:r>
      <w:r>
        <w:rPr>
          <w:rFonts w:ascii="Times New Roman" w:hAnsi="Times New Roman" w:cs="Times New Roman"/>
          <w:szCs w:val="24"/>
          <w:lang w:val="tr-TR"/>
        </w:rPr>
        <w:t xml:space="preserve"> Projenin içeriğine ve kapsamına bağlı olarak gerektiğinde Ajans tarafından bu şablonda belirtilmeyen ek bilgi ve belgeler istenebilir.</w:t>
      </w:r>
    </w:p>
    <w:p w:rsidR="00C579AE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b/>
          <w:szCs w:val="24"/>
          <w:u w:val="single"/>
          <w:lang w:val="tr-TR"/>
        </w:rPr>
      </w:pPr>
      <w:bookmarkStart w:id="0" w:name="_GoBack"/>
      <w:bookmarkEnd w:id="0"/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b/>
          <w:szCs w:val="24"/>
          <w:u w:val="single"/>
          <w:lang w:val="tr-TR"/>
        </w:rPr>
      </w:pPr>
      <w:r w:rsidRPr="00541EDD">
        <w:rPr>
          <w:rFonts w:ascii="Times New Roman" w:hAnsi="Times New Roman" w:cs="Times New Roman"/>
          <w:b/>
          <w:szCs w:val="24"/>
          <w:u w:val="single"/>
          <w:lang w:val="tr-TR"/>
        </w:rPr>
        <w:t>Fizibilite Şablonunun Çerçeve İçeriği</w:t>
      </w:r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0"/>
          <w:numId w:val="1"/>
        </w:numPr>
        <w:tabs>
          <w:tab w:val="clear" w:pos="720"/>
          <w:tab w:val="num" w:pos="-3060"/>
        </w:tabs>
        <w:overflowPunct w:val="0"/>
        <w:autoSpaceDE w:val="0"/>
        <w:autoSpaceDN w:val="0"/>
        <w:spacing w:after="0" w:line="240" w:lineRule="auto"/>
        <w:ind w:left="284" w:hanging="284"/>
        <w:jc w:val="left"/>
        <w:textAlignment w:val="auto"/>
        <w:rPr>
          <w:rFonts w:ascii="Times New Roman" w:hAnsi="Times New Roman" w:cs="Times New Roman"/>
          <w:b/>
          <w:szCs w:val="24"/>
          <w:lang w:val="tr-TR"/>
        </w:rPr>
      </w:pPr>
      <w:r w:rsidRPr="00541EDD">
        <w:rPr>
          <w:rFonts w:ascii="Times New Roman" w:hAnsi="Times New Roman" w:cs="Times New Roman"/>
          <w:b/>
          <w:szCs w:val="24"/>
          <w:lang w:val="tr-TR"/>
        </w:rPr>
        <w:t xml:space="preserve">GENEL BİLGİ 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kuruluş(</w:t>
      </w:r>
      <w:proofErr w:type="spellStart"/>
      <w:r w:rsidRPr="00541EDD">
        <w:rPr>
          <w:rFonts w:ascii="Times New Roman" w:hAnsi="Times New Roman" w:cs="Times New Roman"/>
          <w:szCs w:val="24"/>
          <w:lang w:val="tr-TR"/>
        </w:rPr>
        <w:t>lar</w:t>
      </w:r>
      <w:proofErr w:type="spellEnd"/>
      <w:r w:rsidRPr="00541EDD">
        <w:rPr>
          <w:rFonts w:ascii="Times New Roman" w:hAnsi="Times New Roman" w:cs="Times New Roman"/>
          <w:szCs w:val="24"/>
          <w:lang w:val="tr-TR"/>
        </w:rPr>
        <w:t>)</w:t>
      </w:r>
      <w:proofErr w:type="spellStart"/>
      <w:r w:rsidRPr="00541EDD">
        <w:rPr>
          <w:rFonts w:ascii="Times New Roman" w:hAnsi="Times New Roman" w:cs="Times New Roman"/>
          <w:szCs w:val="24"/>
          <w:lang w:val="tr-TR"/>
        </w:rPr>
        <w:t>ın</w:t>
      </w:r>
      <w:proofErr w:type="spellEnd"/>
      <w:r w:rsidRPr="00541EDD">
        <w:rPr>
          <w:rFonts w:ascii="Times New Roman" w:hAnsi="Times New Roman" w:cs="Times New Roman"/>
          <w:szCs w:val="24"/>
          <w:lang w:val="tr-TR"/>
        </w:rPr>
        <w:t xml:space="preserve"> adı, projeyi tasarlayanın adı, irtibat kurulacak kişinin adı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 xml:space="preserve">Uygulayıcı kuruluşun adresi, telefon ve faks numaraları, e-posta ve internet sitesi adresi 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 xml:space="preserve">Proje sahasının kapladığı alan (1/25000-1/5000 arası ölçekli haritalar) 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yasal statüsü, görevleri ve destekleyici kuruluşları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genel organizasyon/idari şeması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Projeyi yönetmeye ve uygulamaya yönelik teknik kapasitesi (tecrübesi/kaynakları)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mali kapasitesi (eski bütçeler, mali tablo)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Arsa durumu (mülkiyet, imar/tapu durumu, geçiş hakkı, kullanım hakkı, kamuya terk edilmiş alan olup olmadığı, inşaat ruhsatları vs.)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Planlanan kontrolörlük şekli (örneğin, hizmet sözleşmesi altında yaptırılacak veya faydalanıcı tarafından üstlenilecek; her iki durumda da faydalanıcının kabiliyet ve kapasitesini kanıtlayınız; yani, mühendislerin özgeçmişleri, diğer kaynaklar vs. Hizmet sözleşmesi ile yapılacak olması durumunda mühendislerin niteliklerinin de tarif edildiği teknik şartnameyi ekleyiniz.)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Taslak iş planı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Tahmini işletme maliyeti (Aylık - Yıllık)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Tesisin ne şekilde işletileceği (işletme maliyetlerinin nasıl karşılanacağı, tesisin işletilmesinde görev alacak kişilerin özellikleri vb.)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0"/>
          <w:numId w:val="1"/>
        </w:numPr>
        <w:tabs>
          <w:tab w:val="clear" w:pos="720"/>
          <w:tab w:val="num" w:pos="-3060"/>
        </w:tabs>
        <w:overflowPunct w:val="0"/>
        <w:autoSpaceDE w:val="0"/>
        <w:autoSpaceDN w:val="0"/>
        <w:spacing w:after="0" w:line="240" w:lineRule="auto"/>
        <w:ind w:left="284" w:hanging="284"/>
        <w:jc w:val="left"/>
        <w:textAlignment w:val="auto"/>
        <w:rPr>
          <w:rFonts w:ascii="Times New Roman" w:hAnsi="Times New Roman" w:cs="Times New Roman"/>
          <w:b/>
          <w:szCs w:val="24"/>
          <w:lang w:val="tr-TR"/>
        </w:rPr>
      </w:pPr>
      <w:r w:rsidRPr="00541EDD">
        <w:rPr>
          <w:rFonts w:ascii="Times New Roman" w:hAnsi="Times New Roman" w:cs="Times New Roman"/>
          <w:b/>
          <w:szCs w:val="24"/>
          <w:lang w:val="tr-TR"/>
        </w:rPr>
        <w:t>PROJE ALANININ ÖZELLİKLERİ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ListeParagraf"/>
        <w:widowControl/>
        <w:numPr>
          <w:ilvl w:val="0"/>
          <w:numId w:val="3"/>
        </w:numPr>
        <w:overflowPunct w:val="0"/>
        <w:autoSpaceDE w:val="0"/>
        <w:autoSpaceDN w:val="0"/>
        <w:spacing w:line="240" w:lineRule="auto"/>
        <w:contextualSpacing w:val="0"/>
        <w:textAlignment w:val="auto"/>
        <w:rPr>
          <w:rFonts w:ascii="Times New Roman" w:hAnsi="Times New Roman" w:cs="Times New Roman"/>
          <w:vanish/>
          <w:lang w:eastAsia="tr-TR"/>
        </w:rPr>
      </w:pPr>
    </w:p>
    <w:p w:rsidR="00C579AE" w:rsidRPr="00541EDD" w:rsidRDefault="00C579AE" w:rsidP="00C579AE">
      <w:pPr>
        <w:pStyle w:val="ListeParagraf"/>
        <w:widowControl/>
        <w:numPr>
          <w:ilvl w:val="0"/>
          <w:numId w:val="3"/>
        </w:numPr>
        <w:overflowPunct w:val="0"/>
        <w:autoSpaceDE w:val="0"/>
        <w:autoSpaceDN w:val="0"/>
        <w:spacing w:line="240" w:lineRule="auto"/>
        <w:contextualSpacing w:val="0"/>
        <w:textAlignment w:val="auto"/>
        <w:rPr>
          <w:rFonts w:ascii="Times New Roman" w:hAnsi="Times New Roman" w:cs="Times New Roman"/>
          <w:vanish/>
          <w:lang w:eastAsia="tr-TR"/>
        </w:rPr>
      </w:pP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Nüfus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Tarih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Tarım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Turizm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Ticaret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Sanayi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Ulaştırma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İletişim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Genel jeoloji/jeofizik (sismik faktörler, toprak türü, nehirler, göller, denizler vs.)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İklim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jc w:val="left"/>
        <w:textAlignment w:val="auto"/>
        <w:rPr>
          <w:rFonts w:ascii="Times New Roman" w:hAnsi="Times New Roman" w:cs="Times New Roman"/>
          <w:szCs w:val="24"/>
          <w:lang w:val="tr-TR"/>
        </w:rPr>
        <w:sectPr w:rsidR="00C579AE" w:rsidRPr="00541EDD" w:rsidSect="00C33D3C">
          <w:headerReference w:type="first" r:id="rId8"/>
          <w:footnotePr>
            <w:pos w:val="beneathText"/>
          </w:footnotePr>
          <w:endnotePr>
            <w:numFmt w:val="decimal"/>
          </w:endnotePr>
          <w:pgSz w:w="12240" w:h="15840"/>
          <w:pgMar w:top="1701" w:right="1418" w:bottom="1134" w:left="1701" w:header="709" w:footer="709" w:gutter="0"/>
          <w:cols w:space="708"/>
          <w:titlePg/>
          <w:docGrid w:linePitch="360"/>
        </w:sectPr>
      </w:pPr>
      <w:r w:rsidRPr="00541EDD">
        <w:rPr>
          <w:rFonts w:ascii="Times New Roman" w:hAnsi="Times New Roman" w:cs="Times New Roman"/>
          <w:szCs w:val="24"/>
          <w:lang w:val="tr-TR"/>
        </w:rPr>
        <w:t>Mevcut altyapı tesisleri</w:t>
      </w:r>
    </w:p>
    <w:p w:rsidR="00C579AE" w:rsidRDefault="00C579AE" w:rsidP="00C579AE">
      <w:pPr>
        <w:pStyle w:val="ListeParagraf"/>
        <w:numPr>
          <w:ilvl w:val="0"/>
          <w:numId w:val="3"/>
        </w:numPr>
        <w:rPr>
          <w:b/>
        </w:rPr>
      </w:pPr>
      <w:r w:rsidRPr="00F55BFF">
        <w:rPr>
          <w:b/>
        </w:rPr>
        <w:lastRenderedPageBreak/>
        <w:t>TURİZM ALTYAPI PROJELERİ</w:t>
      </w:r>
    </w:p>
    <w:p w:rsidR="00C579AE" w:rsidRPr="00F55BFF" w:rsidRDefault="00C579AE" w:rsidP="00C579AE">
      <w:pPr>
        <w:pStyle w:val="ListeParagraf"/>
        <w:ind w:left="360"/>
        <w:rPr>
          <w:b/>
        </w:rPr>
      </w:pP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Projenin yeri (şehir, sokak...)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S</w:t>
      </w:r>
      <w:r w:rsidRPr="00F55BFF">
        <w:rPr>
          <w:rFonts w:ascii="Times New Roman" w:hAnsi="Times New Roman" w:cs="Times New Roman"/>
          <w:szCs w:val="24"/>
          <w:lang w:val="tr-TR"/>
        </w:rPr>
        <w:t>tratejik içerik (mallarda, hizmetlerde, iş ve becerilerde vs. iyileştirmeler)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 xml:space="preserve">Problemin kısa tanımı 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Projenin çıkış noktası ve olumlu çevresel etkileri (şu hususların açıklaması: projeyi harekete geçiren etkenler (itici güçler), projenin ana amaçları ve hedefleri, beklenen olumlu çevresel etkiler, projenin sağlık üzerindeki etkileri, projenin uygulanmasından yararlanan nüfusun büyüklüğü, etkinin büyüklüğü-yerel, bölgesel, ülke çapında, sınır ötesi)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P</w:t>
      </w:r>
      <w:r w:rsidRPr="00F55BFF">
        <w:rPr>
          <w:rFonts w:ascii="Times New Roman" w:hAnsi="Times New Roman" w:cs="Times New Roman"/>
          <w:szCs w:val="24"/>
          <w:lang w:val="tr-TR"/>
        </w:rPr>
        <w:t>rojenin durumu (ön fizibilite, fizibilite, uygulama projesi, finansman, satın alma, yapım, işletmeye alma, personel eğitimi, işletme</w:t>
      </w:r>
      <w:r w:rsidR="006A4795">
        <w:rPr>
          <w:rFonts w:ascii="Times New Roman" w:hAnsi="Times New Roman" w:cs="Times New Roman"/>
          <w:szCs w:val="24"/>
          <w:lang w:val="tr-TR"/>
        </w:rPr>
        <w:t xml:space="preserve"> vb. </w:t>
      </w:r>
      <w:r w:rsidRPr="00F55BFF">
        <w:rPr>
          <w:rFonts w:ascii="Times New Roman" w:hAnsi="Times New Roman" w:cs="Times New Roman"/>
          <w:szCs w:val="24"/>
          <w:lang w:val="tr-TR"/>
        </w:rPr>
        <w:t>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P</w:t>
      </w:r>
      <w:r w:rsidRPr="00F55BFF">
        <w:rPr>
          <w:rFonts w:ascii="Times New Roman" w:hAnsi="Times New Roman" w:cs="Times New Roman"/>
          <w:szCs w:val="24"/>
          <w:lang w:val="tr-TR"/>
        </w:rPr>
        <w:t xml:space="preserve">roje alternatifleri 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Maliyet tahminleri (tüm birimler ve/vey</w:t>
      </w:r>
      <w:r>
        <w:rPr>
          <w:rFonts w:ascii="Times New Roman" w:hAnsi="Times New Roman" w:cs="Times New Roman"/>
          <w:szCs w:val="24"/>
          <w:lang w:val="tr-TR"/>
        </w:rPr>
        <w:t>a resmi, güncel</w:t>
      </w:r>
      <w:r w:rsidRPr="00F55BFF">
        <w:rPr>
          <w:rFonts w:ascii="Times New Roman" w:hAnsi="Times New Roman" w:cs="Times New Roman"/>
          <w:szCs w:val="24"/>
          <w:lang w:val="tr-TR"/>
        </w:rPr>
        <w:t xml:space="preserve"> birim fiyatları ve pozları ile hazırlanmış malzeme/metraj listeleri, keşif özeti)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Finansman kaynakları (</w:t>
      </w:r>
      <w:proofErr w:type="spellStart"/>
      <w:r w:rsidRPr="00F55BFF">
        <w:rPr>
          <w:rFonts w:ascii="Times New Roman" w:hAnsi="Times New Roman" w:cs="Times New Roman"/>
          <w:szCs w:val="24"/>
          <w:lang w:val="tr-TR"/>
        </w:rPr>
        <w:t>özkaynaklar</w:t>
      </w:r>
      <w:proofErr w:type="spellEnd"/>
      <w:r w:rsidRPr="00F55BFF">
        <w:rPr>
          <w:rFonts w:ascii="Times New Roman" w:hAnsi="Times New Roman" w:cs="Times New Roman"/>
          <w:szCs w:val="24"/>
          <w:lang w:val="tr-TR"/>
        </w:rPr>
        <w:t>, bağışlar, krediler, özel sektör, diğerleri)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Tahmini nakit akışı (aylık, hazırlık safhası, yapım, toplam)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 Süresi</w:t>
      </w: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B6583D" w:rsidRDefault="00B6583D"/>
    <w:sectPr w:rsidR="00B6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59" w:rsidRDefault="00DD7359" w:rsidP="00DD7359">
      <w:pPr>
        <w:spacing w:line="240" w:lineRule="auto"/>
      </w:pPr>
      <w:r>
        <w:separator/>
      </w:r>
    </w:p>
  </w:endnote>
  <w:endnote w:type="continuationSeparator" w:id="0">
    <w:p w:rsidR="00DD7359" w:rsidRDefault="00DD7359" w:rsidP="00DD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59" w:rsidRDefault="00DD7359" w:rsidP="00DD7359">
      <w:pPr>
        <w:spacing w:line="240" w:lineRule="auto"/>
      </w:pPr>
      <w:r>
        <w:separator/>
      </w:r>
    </w:p>
  </w:footnote>
  <w:footnote w:type="continuationSeparator" w:id="0">
    <w:p w:rsidR="00DD7359" w:rsidRDefault="00DD7359" w:rsidP="00DD7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59" w:rsidRPr="00571A6C" w:rsidRDefault="00DD7359" w:rsidP="00DD7359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  <w:r w:rsidRPr="00571A6C">
      <w:t xml:space="preserve">T.C. DOĞU KARADENİZ KALKINMA AJANSI </w:t>
    </w:r>
  </w:p>
  <w:p w:rsidR="00DD7359" w:rsidRDefault="00DD7359" w:rsidP="00DD7359">
    <w:pPr>
      <w:pStyle w:val="stbilgi"/>
      <w:jc w:val="center"/>
    </w:pPr>
    <w:r>
      <w:t>2015</w:t>
    </w:r>
    <w:r w:rsidRPr="00571A6C">
      <w:t xml:space="preserve"> YILI </w:t>
    </w:r>
    <w:r>
      <w:t>TARİHİ</w:t>
    </w:r>
    <w:r w:rsidRPr="001D2CAC">
      <w:t>, KÜLTÜREL VE DO</w:t>
    </w:r>
    <w:r>
      <w:t>ĞAL DEĞERLERIN KORUNMASI VE GELİ</w:t>
    </w:r>
    <w:r w:rsidRPr="001D2CAC">
      <w:t>ŞT</w:t>
    </w:r>
    <w:r>
      <w:t>İ</w:t>
    </w:r>
    <w:r w:rsidRPr="001D2CAC">
      <w:t>R</w:t>
    </w:r>
    <w:r>
      <w:t>İ</w:t>
    </w:r>
    <w:r w:rsidRPr="001D2CAC">
      <w:t>LMES</w:t>
    </w:r>
    <w:r>
      <w:t>İ MALİ</w:t>
    </w:r>
    <w:r w:rsidRPr="001D2CAC">
      <w:t xml:space="preserve"> DESTEK PROGRAMI</w:t>
    </w:r>
  </w:p>
  <w:p w:rsidR="00DD7359" w:rsidRDefault="00DD73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A3553"/>
    <w:multiLevelType w:val="multilevel"/>
    <w:tmpl w:val="757E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3F920D4F"/>
    <w:multiLevelType w:val="multilevel"/>
    <w:tmpl w:val="C0FAB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34E7F00"/>
    <w:multiLevelType w:val="multilevel"/>
    <w:tmpl w:val="98683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E"/>
    <w:rsid w:val="006A4795"/>
    <w:rsid w:val="00B6583D"/>
    <w:rsid w:val="00C579AE"/>
    <w:rsid w:val="00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809031-C5B0-4D09-B2B4-78097C9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A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C579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579AE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C579AE"/>
    <w:pPr>
      <w:ind w:left="720"/>
      <w:contextualSpacing/>
    </w:pPr>
    <w:rPr>
      <w:noProof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D73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359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D73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359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5687-7341-4D62-8EA6-F03B62D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Zübeyde Hanım Altun</cp:lastModifiedBy>
  <cp:revision>3</cp:revision>
  <dcterms:created xsi:type="dcterms:W3CDTF">2012-10-04T08:31:00Z</dcterms:created>
  <dcterms:modified xsi:type="dcterms:W3CDTF">2015-03-19T07:12:00Z</dcterms:modified>
</cp:coreProperties>
</file>